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BA" w:rsidRDefault="006442BA" w:rsidP="006442BA">
      <w:pPr>
        <w:jc w:val="left"/>
        <w:rPr>
          <w:b/>
          <w:bCs/>
          <w:szCs w:val="21"/>
        </w:rPr>
      </w:pPr>
      <w:r>
        <w:rPr>
          <w:rFonts w:hint="eastAsia"/>
          <w:b/>
          <w:bCs/>
          <w:sz w:val="28"/>
          <w:szCs w:val="28"/>
        </w:rPr>
        <w:t>学习札记</w:t>
      </w:r>
      <w:r>
        <w:rPr>
          <w:b/>
          <w:bCs/>
          <w:sz w:val="28"/>
          <w:szCs w:val="28"/>
        </w:rPr>
        <w:t>@</w:t>
      </w:r>
      <w:r>
        <w:rPr>
          <w:rFonts w:hint="eastAsia"/>
          <w:b/>
          <w:bCs/>
          <w:sz w:val="28"/>
          <w:szCs w:val="28"/>
        </w:rPr>
        <w:t>中国新诗创作有两个人物不可小觑，对于大学问家的评论，同学，你怎么看？</w:t>
      </w:r>
      <w:r>
        <w:rPr>
          <w:b/>
          <w:bCs/>
          <w:sz w:val="28"/>
          <w:szCs w:val="28"/>
        </w:rPr>
        <w:t xml:space="preserve">                                                </w:t>
      </w:r>
    </w:p>
    <w:p w:rsidR="006442BA" w:rsidRDefault="006442BA" w:rsidP="006442BA">
      <w:pPr>
        <w:ind w:firstLineChars="200" w:firstLine="422"/>
        <w:jc w:val="left"/>
        <w:rPr>
          <w:b/>
          <w:bCs/>
          <w:szCs w:val="21"/>
        </w:rPr>
      </w:pPr>
      <w:r>
        <w:rPr>
          <w:rFonts w:hint="eastAsia"/>
          <w:b/>
          <w:bCs/>
          <w:szCs w:val="21"/>
        </w:rPr>
        <w:t>钱多群、温儒敏、吴福辉在《中国现代文学三十年》书中提到：“闻一多与郭沫若一样，有这无</w:t>
      </w:r>
      <w:proofErr w:type="gramStart"/>
      <w:r>
        <w:rPr>
          <w:rFonts w:hint="eastAsia"/>
          <w:b/>
          <w:bCs/>
          <w:szCs w:val="21"/>
        </w:rPr>
        <w:t>羁</w:t>
      </w:r>
      <w:proofErr w:type="gramEnd"/>
      <w:r>
        <w:rPr>
          <w:rFonts w:hint="eastAsia"/>
          <w:b/>
          <w:bCs/>
          <w:szCs w:val="21"/>
        </w:rPr>
        <w:t>的自由精神与想象力，他们共同使新诗……飞腾起想象的翅膀，获得浓烈、繁富的诗的形象；而闻一多又以更大的艺术力量将解放了的新诗</w:t>
      </w:r>
      <w:proofErr w:type="gramStart"/>
      <w:r>
        <w:rPr>
          <w:rFonts w:hint="eastAsia"/>
          <w:b/>
          <w:bCs/>
          <w:szCs w:val="21"/>
        </w:rPr>
        <w:t>诗</w:t>
      </w:r>
      <w:proofErr w:type="gramEnd"/>
      <w:r>
        <w:rPr>
          <w:rFonts w:hint="eastAsia"/>
          <w:b/>
          <w:bCs/>
          <w:szCs w:val="21"/>
        </w:rPr>
        <w:t>神收回到诗的规范之中。”你认同这些大学问家的看法吗？为什么？</w:t>
      </w:r>
    </w:p>
    <w:p w:rsidR="00E90066" w:rsidRDefault="00E90066" w:rsidP="006442BA">
      <w:pPr>
        <w:widowControl/>
        <w:spacing w:line="400" w:lineRule="exact"/>
        <w:jc w:val="left"/>
        <w:rPr>
          <w:rFonts w:asciiTheme="majorEastAsia" w:eastAsiaTheme="majorEastAsia" w:hAnsiTheme="majorEastAsia" w:cstheme="majorEastAsia"/>
          <w:b/>
          <w:bCs/>
          <w:sz w:val="30"/>
          <w:szCs w:val="30"/>
        </w:rPr>
      </w:pPr>
    </w:p>
    <w:p w:rsidR="00E90066" w:rsidRDefault="00E90066">
      <w:pPr>
        <w:widowControl/>
        <w:spacing w:line="400" w:lineRule="exact"/>
        <w:ind w:firstLineChars="1900" w:firstLine="5722"/>
        <w:jc w:val="left"/>
        <w:rPr>
          <w:rFonts w:asciiTheme="majorEastAsia" w:eastAsiaTheme="majorEastAsia" w:hAnsiTheme="majorEastAsia" w:cstheme="majorEastAsia"/>
          <w:b/>
          <w:bCs/>
          <w:sz w:val="30"/>
          <w:szCs w:val="30"/>
        </w:rPr>
      </w:pPr>
    </w:p>
    <w:p w:rsidR="00A50997" w:rsidRDefault="00EE4C84">
      <w:pPr>
        <w:widowControl/>
        <w:spacing w:line="500" w:lineRule="exact"/>
        <w:ind w:firstLineChars="200" w:firstLine="480"/>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我认同大学问家们所认为的 闻一多与郭沫若一样，都有着无</w:t>
      </w:r>
      <w:proofErr w:type="gramStart"/>
      <w:r>
        <w:rPr>
          <w:rFonts w:asciiTheme="majorEastAsia" w:eastAsiaTheme="majorEastAsia" w:hAnsiTheme="majorEastAsia" w:cstheme="majorEastAsia" w:hint="eastAsia"/>
          <w:color w:val="000000" w:themeColor="text1"/>
          <w:sz w:val="24"/>
        </w:rPr>
        <w:t>羁</w:t>
      </w:r>
      <w:proofErr w:type="gramEnd"/>
      <w:r>
        <w:rPr>
          <w:rFonts w:asciiTheme="majorEastAsia" w:eastAsiaTheme="majorEastAsia" w:hAnsiTheme="majorEastAsia" w:cstheme="majorEastAsia" w:hint="eastAsia"/>
          <w:color w:val="000000" w:themeColor="text1"/>
          <w:sz w:val="24"/>
        </w:rPr>
        <w:t>自由精神和想象力，而闻一多又以更大的艺术力量将解放了的新诗</w:t>
      </w:r>
      <w:proofErr w:type="gramStart"/>
      <w:r>
        <w:rPr>
          <w:rFonts w:asciiTheme="majorEastAsia" w:eastAsiaTheme="majorEastAsia" w:hAnsiTheme="majorEastAsia" w:cstheme="majorEastAsia" w:hint="eastAsia"/>
          <w:color w:val="000000" w:themeColor="text1"/>
          <w:sz w:val="24"/>
        </w:rPr>
        <w:t>诗</w:t>
      </w:r>
      <w:proofErr w:type="gramEnd"/>
      <w:r>
        <w:rPr>
          <w:rFonts w:asciiTheme="majorEastAsia" w:eastAsiaTheme="majorEastAsia" w:hAnsiTheme="majorEastAsia" w:cstheme="majorEastAsia" w:hint="eastAsia"/>
          <w:color w:val="000000" w:themeColor="text1"/>
          <w:sz w:val="24"/>
        </w:rPr>
        <w:t>神收回到诗的规范中的看法。</w:t>
      </w:r>
    </w:p>
    <w:p w:rsidR="00A50997" w:rsidRDefault="00EE4C84">
      <w:pPr>
        <w:widowControl/>
        <w:spacing w:line="500" w:lineRule="exact"/>
        <w:ind w:firstLineChars="200" w:firstLine="480"/>
        <w:jc w:val="left"/>
        <w:rPr>
          <w:rFonts w:ascii="宋体" w:eastAsia="宋体" w:hAnsi="宋体" w:cs="宋体"/>
          <w:color w:val="000000" w:themeColor="text1"/>
          <w:kern w:val="0"/>
          <w:sz w:val="24"/>
        </w:rPr>
      </w:pPr>
      <w:r>
        <w:rPr>
          <w:rFonts w:asciiTheme="majorEastAsia" w:eastAsiaTheme="majorEastAsia" w:hAnsiTheme="majorEastAsia" w:cstheme="majorEastAsia" w:hint="eastAsia"/>
          <w:color w:val="000000" w:themeColor="text1"/>
          <w:sz w:val="24"/>
        </w:rPr>
        <w:t>在中国二十世纪新诗发展史上，郭沫若和闻一多占有特殊而重要的地位。他们是新诗奠基时期重要的诗人，又是新诗理论发展史上重要的诗学理论家。</w:t>
      </w:r>
      <w:r>
        <w:rPr>
          <w:rFonts w:ascii="宋体" w:eastAsia="宋体" w:hAnsi="宋体" w:cs="宋体"/>
          <w:color w:val="000000" w:themeColor="text1"/>
          <w:kern w:val="0"/>
          <w:sz w:val="24"/>
        </w:rPr>
        <w:t>他们基于自身诗歌创作实践，结合中外诗坛发展状况，提出的新诗理论对早期新诗的发展具有很强的现实针对性和理论指导意义，对当前新诗的发展也有重要的理论启示</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尽管他们的新诗理论存在诸多富有意味的不同乃至对立，但并不影响</w:t>
      </w:r>
      <w:r>
        <w:rPr>
          <w:rFonts w:ascii="宋体" w:eastAsia="宋体" w:hAnsi="宋体" w:cs="宋体" w:hint="eastAsia"/>
          <w:color w:val="000000" w:themeColor="text1"/>
          <w:kern w:val="0"/>
          <w:sz w:val="24"/>
        </w:rPr>
        <w:t>他们是十分优秀的诗人这一论断。</w:t>
      </w:r>
    </w:p>
    <w:p w:rsidR="00A50997" w:rsidRDefault="00EE4C84">
      <w:pPr>
        <w:widowControl/>
        <w:spacing w:after="240" w:line="500" w:lineRule="exact"/>
        <w:jc w:val="left"/>
        <w:rPr>
          <w:color w:val="000000" w:themeColor="text1"/>
          <w:sz w:val="24"/>
        </w:rPr>
      </w:pPr>
      <w:r>
        <w:rPr>
          <w:rFonts w:ascii="宋体" w:eastAsia="宋体" w:hAnsi="宋体" w:cs="宋体"/>
          <w:color w:val="000000" w:themeColor="text1"/>
          <w:kern w:val="0"/>
          <w:sz w:val="24"/>
        </w:rPr>
        <w:t>闻一多是一个有着敏锐的现代感受的诗人，一个深受西方文化影响，具有强烈的生命意志力与个性自觉的现代知识分子，就不能不对物我两忘的传统美学境界产生怀疑与拒斥，他的诗歌里正充满了矛盾与张力，自然的和谐与不和谐，生活的宁静与思想，心灵的不平静，言辞的洒脱与情感的偏执等等。</w:t>
      </w:r>
      <w:r>
        <w:rPr>
          <w:rFonts w:asciiTheme="minorEastAsia" w:hAnsiTheme="minorEastAsia" w:cstheme="minorEastAsia" w:hint="eastAsia"/>
          <w:color w:val="000000" w:themeColor="text1"/>
          <w:kern w:val="0"/>
          <w:sz w:val="24"/>
        </w:rPr>
        <w:t>从坚定的</w:t>
      </w:r>
      <w:hyperlink r:id="rId7" w:tgtFrame="https://wenda.so.com/q/_blank" w:history="1">
        <w:r>
          <w:rPr>
            <w:rStyle w:val="a6"/>
            <w:rFonts w:asciiTheme="minorEastAsia" w:hAnsiTheme="minorEastAsia" w:cstheme="minorEastAsia" w:hint="eastAsia"/>
            <w:color w:val="000000" w:themeColor="text1"/>
            <w:sz w:val="24"/>
          </w:rPr>
          <w:t>诗歌</w:t>
        </w:r>
      </w:hyperlink>
      <w:hyperlink r:id="rId8" w:tgtFrame="https://wenda.so.com/q/_blank" w:history="1">
        <w:r>
          <w:rPr>
            <w:rStyle w:val="a6"/>
            <w:rFonts w:asciiTheme="minorEastAsia" w:hAnsiTheme="minorEastAsia" w:cstheme="minorEastAsia" w:hint="eastAsia"/>
            <w:color w:val="000000" w:themeColor="text1"/>
            <w:sz w:val="24"/>
          </w:rPr>
          <w:t>本体</w:t>
        </w:r>
      </w:hyperlink>
      <w:r>
        <w:rPr>
          <w:rFonts w:asciiTheme="minorEastAsia" w:hAnsiTheme="minorEastAsia" w:cstheme="minorEastAsia" w:hint="eastAsia"/>
          <w:color w:val="000000" w:themeColor="text1"/>
          <w:kern w:val="0"/>
          <w:sz w:val="24"/>
        </w:rPr>
        <w:t>观出发 ，新月诗派提出了“ 理性节制情感 ”的美学原则与诗的</w:t>
      </w:r>
      <w:hyperlink r:id="rId9" w:tgtFrame="https://wenda.so.com/q/_blank" w:history="1">
        <w:r>
          <w:rPr>
            <w:rStyle w:val="a6"/>
            <w:rFonts w:asciiTheme="minorEastAsia" w:hAnsiTheme="minorEastAsia" w:cstheme="minorEastAsia" w:hint="eastAsia"/>
            <w:color w:val="000000" w:themeColor="text1"/>
            <w:sz w:val="24"/>
          </w:rPr>
          <w:t>形式</w:t>
        </w:r>
      </w:hyperlink>
      <w:hyperlink r:id="rId10" w:tgtFrame="https://wenda.so.com/q/_blank" w:history="1">
        <w:r>
          <w:rPr>
            <w:rStyle w:val="a6"/>
            <w:rFonts w:asciiTheme="minorEastAsia" w:hAnsiTheme="minorEastAsia" w:cstheme="minorEastAsia" w:hint="eastAsia"/>
            <w:color w:val="000000" w:themeColor="text1"/>
            <w:sz w:val="24"/>
          </w:rPr>
          <w:t>格律</w:t>
        </w:r>
      </w:hyperlink>
      <w:r>
        <w:rPr>
          <w:rFonts w:asciiTheme="minorEastAsia" w:hAnsiTheme="minorEastAsia" w:cstheme="minorEastAsia" w:hint="eastAsia"/>
          <w:color w:val="000000" w:themeColor="text1"/>
          <w:kern w:val="0"/>
          <w:sz w:val="24"/>
        </w:rPr>
        <w:t>化的主张， 这两方面是相辅相成的 。而闻一多作为新月派诗人的代表人物之一，正是真正做到了理性节制感情，一方面变“直抒胸臆”的抒情方式为</w:t>
      </w:r>
      <w:hyperlink r:id="rId11" w:tgtFrame="https://wenda.so.com/q/_blank" w:history="1">
        <w:r>
          <w:rPr>
            <w:rStyle w:val="a6"/>
            <w:rFonts w:asciiTheme="minorEastAsia" w:hAnsiTheme="minorEastAsia" w:cstheme="minorEastAsia" w:hint="eastAsia"/>
            <w:color w:val="000000" w:themeColor="text1"/>
            <w:sz w:val="24"/>
          </w:rPr>
          <w:t>主观</w:t>
        </w:r>
      </w:hyperlink>
      <w:hyperlink r:id="rId12" w:tgtFrame="https://wenda.so.com/q/_blank" w:history="1">
        <w:r>
          <w:rPr>
            <w:rStyle w:val="a6"/>
            <w:rFonts w:asciiTheme="minorEastAsia" w:hAnsiTheme="minorEastAsia" w:cstheme="minorEastAsia" w:hint="eastAsia"/>
            <w:color w:val="000000" w:themeColor="text1"/>
            <w:sz w:val="24"/>
          </w:rPr>
          <w:t>情愫</w:t>
        </w:r>
      </w:hyperlink>
      <w:r>
        <w:rPr>
          <w:rFonts w:asciiTheme="minorEastAsia" w:hAnsiTheme="minorEastAsia" w:cstheme="minorEastAsia" w:hint="eastAsia"/>
          <w:color w:val="000000" w:themeColor="text1"/>
          <w:kern w:val="0"/>
          <w:sz w:val="24"/>
        </w:rPr>
        <w:t>的客观对象化 ，另一方面是对个人情感的着意克制，努力在</w:t>
      </w:r>
      <w:hyperlink r:id="rId13" w:tgtFrame="https://wenda.so.com/q/_blank" w:history="1">
        <w:r>
          <w:rPr>
            <w:rStyle w:val="a6"/>
            <w:rFonts w:asciiTheme="minorEastAsia" w:hAnsiTheme="minorEastAsia" w:cstheme="minorEastAsia" w:hint="eastAsia"/>
            <w:color w:val="000000" w:themeColor="text1"/>
            <w:sz w:val="24"/>
          </w:rPr>
          <w:t>诗人</w:t>
        </w:r>
      </w:hyperlink>
      <w:r>
        <w:rPr>
          <w:rFonts w:asciiTheme="minorEastAsia" w:hAnsiTheme="minorEastAsia" w:cstheme="minorEastAsia" w:hint="eastAsia"/>
          <w:color w:val="000000" w:themeColor="text1"/>
          <w:kern w:val="0"/>
          <w:sz w:val="24"/>
        </w:rPr>
        <w:t>自身与客观现实</w:t>
      </w:r>
      <w:hyperlink r:id="rId14" w:tgtFrame="https://wenda.so.com/q/_blank" w:history="1">
        <w:proofErr w:type="gramStart"/>
        <w:r>
          <w:rPr>
            <w:rStyle w:val="a6"/>
            <w:rFonts w:asciiTheme="minorEastAsia" w:hAnsiTheme="minorEastAsia" w:cstheme="minorEastAsia" w:hint="eastAsia"/>
            <w:color w:val="000000" w:themeColor="text1"/>
            <w:sz w:val="24"/>
          </w:rPr>
          <w:t>之间</w:t>
        </w:r>
        <w:proofErr w:type="gramEnd"/>
      </w:hyperlink>
      <w:r>
        <w:rPr>
          <w:rFonts w:asciiTheme="minorEastAsia" w:hAnsiTheme="minorEastAsia" w:cstheme="minorEastAsia" w:hint="eastAsia"/>
          <w:color w:val="000000" w:themeColor="text1"/>
          <w:kern w:val="0"/>
          <w:sz w:val="24"/>
        </w:rPr>
        <w:t>拉开距离。</w:t>
      </w:r>
      <w:r>
        <w:rPr>
          <w:color w:val="000000" w:themeColor="text1"/>
          <w:sz w:val="24"/>
          <w:shd w:val="clear" w:color="auto" w:fill="FFFFFF"/>
        </w:rPr>
        <w:t>朱自清曾写诗歌颂闻一多：</w:t>
      </w:r>
    </w:p>
    <w:p w:rsidR="00A50997" w:rsidRDefault="00EE4C84">
      <w:pPr>
        <w:pStyle w:val="kt"/>
        <w:widowControl/>
        <w:spacing w:line="500" w:lineRule="exact"/>
        <w:jc w:val="both"/>
        <w:rPr>
          <w:color w:val="000000" w:themeColor="text1"/>
          <w:sz w:val="24"/>
        </w:rPr>
      </w:pPr>
      <w:r>
        <w:rPr>
          <w:color w:val="000000" w:themeColor="text1"/>
          <w:sz w:val="24"/>
          <w:shd w:val="clear" w:color="auto" w:fill="FFFFFF"/>
        </w:rPr>
        <w:t xml:space="preserve">　　</w:t>
      </w:r>
      <w:r>
        <w:rPr>
          <w:rFonts w:hint="eastAsia"/>
          <w:color w:val="000000" w:themeColor="text1"/>
          <w:sz w:val="24"/>
          <w:shd w:val="clear" w:color="auto" w:fill="FFFFFF"/>
        </w:rPr>
        <w:t xml:space="preserve">                  </w:t>
      </w:r>
      <w:r>
        <w:rPr>
          <w:color w:val="000000" w:themeColor="text1"/>
          <w:sz w:val="24"/>
          <w:shd w:val="clear" w:color="auto" w:fill="FFFFFF"/>
        </w:rPr>
        <w:t>你是一团火，照彻了深渊；</w:t>
      </w:r>
      <w:r>
        <w:rPr>
          <w:color w:val="000000" w:themeColor="text1"/>
          <w:sz w:val="24"/>
          <w:shd w:val="clear" w:color="auto" w:fill="FFFFFF"/>
        </w:rPr>
        <w:br/>
        <w:t xml:space="preserve">　　</w:t>
      </w:r>
      <w:r>
        <w:rPr>
          <w:rFonts w:hint="eastAsia"/>
          <w:color w:val="000000" w:themeColor="text1"/>
          <w:sz w:val="24"/>
          <w:shd w:val="clear" w:color="auto" w:fill="FFFFFF"/>
        </w:rPr>
        <w:t xml:space="preserve">                  </w:t>
      </w:r>
      <w:r>
        <w:rPr>
          <w:color w:val="000000" w:themeColor="text1"/>
          <w:sz w:val="24"/>
          <w:shd w:val="clear" w:color="auto" w:fill="FFFFFF"/>
        </w:rPr>
        <w:t>指示着青年，失望中抓住自我。</w:t>
      </w:r>
      <w:r>
        <w:rPr>
          <w:color w:val="000000" w:themeColor="text1"/>
          <w:sz w:val="24"/>
          <w:shd w:val="clear" w:color="auto" w:fill="FFFFFF"/>
        </w:rPr>
        <w:br/>
      </w:r>
      <w:r>
        <w:rPr>
          <w:color w:val="000000" w:themeColor="text1"/>
          <w:sz w:val="24"/>
          <w:shd w:val="clear" w:color="auto" w:fill="FFFFFF"/>
        </w:rPr>
        <w:lastRenderedPageBreak/>
        <w:t xml:space="preserve">　</w:t>
      </w:r>
      <w:r>
        <w:rPr>
          <w:rFonts w:hint="eastAsia"/>
          <w:color w:val="000000" w:themeColor="text1"/>
          <w:sz w:val="24"/>
          <w:shd w:val="clear" w:color="auto" w:fill="FFFFFF"/>
        </w:rPr>
        <w:t xml:space="preserve">                  </w:t>
      </w:r>
      <w:r>
        <w:rPr>
          <w:color w:val="000000" w:themeColor="text1"/>
          <w:sz w:val="24"/>
          <w:shd w:val="clear" w:color="auto" w:fill="FFFFFF"/>
        </w:rPr>
        <w:t xml:space="preserve">　你是一团火，照明了古代；</w:t>
      </w:r>
      <w:r>
        <w:rPr>
          <w:color w:val="000000" w:themeColor="text1"/>
          <w:sz w:val="24"/>
          <w:shd w:val="clear" w:color="auto" w:fill="FFFFFF"/>
        </w:rPr>
        <w:br/>
        <w:t xml:space="preserve">　</w:t>
      </w:r>
      <w:r>
        <w:rPr>
          <w:rFonts w:hint="eastAsia"/>
          <w:color w:val="000000" w:themeColor="text1"/>
          <w:sz w:val="24"/>
          <w:shd w:val="clear" w:color="auto" w:fill="FFFFFF"/>
        </w:rPr>
        <w:t xml:space="preserve">                  </w:t>
      </w:r>
      <w:r>
        <w:rPr>
          <w:color w:val="000000" w:themeColor="text1"/>
          <w:sz w:val="24"/>
          <w:shd w:val="clear" w:color="auto" w:fill="FFFFFF"/>
        </w:rPr>
        <w:t xml:space="preserve">　歌舞和竞赛，有力猛如虎。</w:t>
      </w:r>
      <w:r>
        <w:rPr>
          <w:color w:val="000000" w:themeColor="text1"/>
          <w:sz w:val="24"/>
          <w:shd w:val="clear" w:color="auto" w:fill="FFFFFF"/>
        </w:rPr>
        <w:br/>
      </w:r>
      <w:r>
        <w:rPr>
          <w:rFonts w:hint="eastAsia"/>
          <w:color w:val="000000" w:themeColor="text1"/>
          <w:sz w:val="24"/>
          <w:shd w:val="clear" w:color="auto" w:fill="FFFFFF"/>
        </w:rPr>
        <w:t xml:space="preserve">                  </w:t>
      </w:r>
      <w:r>
        <w:rPr>
          <w:color w:val="000000" w:themeColor="text1"/>
          <w:sz w:val="24"/>
          <w:shd w:val="clear" w:color="auto" w:fill="FFFFFF"/>
        </w:rPr>
        <w:t xml:space="preserve">　　你是一团火，照亮了魔鬼；</w:t>
      </w:r>
      <w:r>
        <w:rPr>
          <w:color w:val="000000" w:themeColor="text1"/>
          <w:sz w:val="24"/>
          <w:shd w:val="clear" w:color="auto" w:fill="FFFFFF"/>
        </w:rPr>
        <w:br/>
        <w:t xml:space="preserve">　</w:t>
      </w:r>
      <w:r>
        <w:rPr>
          <w:rFonts w:hint="eastAsia"/>
          <w:color w:val="000000" w:themeColor="text1"/>
          <w:sz w:val="24"/>
          <w:shd w:val="clear" w:color="auto" w:fill="FFFFFF"/>
        </w:rPr>
        <w:t xml:space="preserve">              </w:t>
      </w:r>
      <w:r>
        <w:rPr>
          <w:color w:val="000000" w:themeColor="text1"/>
          <w:sz w:val="24"/>
          <w:shd w:val="clear" w:color="auto" w:fill="FFFFFF"/>
        </w:rPr>
        <w:t xml:space="preserve">　烧毁了自己！遗</w:t>
      </w:r>
      <w:proofErr w:type="gramStart"/>
      <w:r>
        <w:rPr>
          <w:color w:val="000000" w:themeColor="text1"/>
          <w:sz w:val="24"/>
          <w:shd w:val="clear" w:color="auto" w:fill="FFFFFF"/>
        </w:rPr>
        <w:t>烬</w:t>
      </w:r>
      <w:proofErr w:type="gramEnd"/>
      <w:r>
        <w:rPr>
          <w:color w:val="000000" w:themeColor="text1"/>
          <w:sz w:val="24"/>
          <w:shd w:val="clear" w:color="auto" w:fill="FFFFFF"/>
        </w:rPr>
        <w:t>里爆出个新中国！</w:t>
      </w:r>
    </w:p>
    <w:p w:rsidR="00A50997" w:rsidRDefault="00EE4C84">
      <w:pPr>
        <w:widowControl/>
        <w:spacing w:after="240" w:line="500" w:lineRule="exact"/>
        <w:jc w:val="left"/>
        <w:rPr>
          <w:rFonts w:asciiTheme="minorEastAsia" w:hAnsiTheme="minorEastAsia" w:cstheme="minorEastAsia"/>
          <w:color w:val="000000" w:themeColor="text1"/>
          <w:kern w:val="0"/>
          <w:sz w:val="24"/>
        </w:rPr>
      </w:pPr>
      <w:r>
        <w:rPr>
          <w:rFonts w:ascii="宋体" w:eastAsia="宋体" w:hAnsi="宋体" w:cs="宋体"/>
          <w:color w:val="000000" w:themeColor="text1"/>
          <w:kern w:val="0"/>
          <w:sz w:val="24"/>
        </w:rPr>
        <w:t>巨大而深刻的思想矛盾时时刻刻有如汹涌海涛不断撞击着闻一多的心，他的本性又是如此激烈热情，内心的“火山”几欲冲决而出；然而他又自觉追求传统的感情的克制，要把过量的“火”压缩在凝定的形式中，这一冲一压之间就形成了他的诗所特有的沉郁的风格</w:t>
      </w:r>
      <w:r>
        <w:rPr>
          <w:rFonts w:asciiTheme="minorEastAsia" w:hAnsiTheme="minorEastAsia" w:cstheme="minorEastAsia" w:hint="eastAsia"/>
          <w:color w:val="000000" w:themeColor="text1"/>
          <w:kern w:val="0"/>
          <w:sz w:val="24"/>
        </w:rPr>
        <w:t>。闻一多着力于意象或意境的铸造，并采取了“收剑的表情法 ”，也就是要将浓烈的感情凝聚在具体的意象之中，收敛在严谨的形式里。如果放纵感情，好作激情宣泄 ，就很难组合或熔铸为诗的意象。</w:t>
      </w:r>
    </w:p>
    <w:p w:rsidR="00E90066" w:rsidRDefault="00E90066">
      <w:pPr>
        <w:widowControl/>
        <w:spacing w:after="240" w:line="500" w:lineRule="exact"/>
        <w:jc w:val="left"/>
        <w:rPr>
          <w:rFonts w:asciiTheme="minorEastAsia" w:hAnsiTheme="minorEastAsia" w:cstheme="minorEastAsia"/>
          <w:color w:val="000000" w:themeColor="text1"/>
          <w:kern w:val="0"/>
          <w:sz w:val="24"/>
        </w:rPr>
      </w:pPr>
    </w:p>
    <w:p w:rsidR="00E90066" w:rsidRDefault="00E90066">
      <w:pPr>
        <w:widowControl/>
        <w:spacing w:after="240" w:line="500" w:lineRule="exact"/>
        <w:jc w:val="left"/>
        <w:rPr>
          <w:rFonts w:asciiTheme="minorEastAsia" w:hAnsiTheme="minorEastAsia" w:cstheme="minorEastAsia"/>
          <w:color w:val="000000" w:themeColor="text1"/>
          <w:kern w:val="0"/>
          <w:sz w:val="24"/>
        </w:rPr>
      </w:pPr>
    </w:p>
    <w:p w:rsidR="00E90066" w:rsidRDefault="00E90066" w:rsidP="00E90066">
      <w:pPr>
        <w:widowControl/>
        <w:spacing w:line="400" w:lineRule="exact"/>
        <w:ind w:firstLineChars="1900" w:firstLine="5722"/>
        <w:jc w:val="left"/>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高一年级  毛洁莹</w:t>
      </w:r>
    </w:p>
    <w:p w:rsidR="00E90066" w:rsidRDefault="00E90066">
      <w:pPr>
        <w:widowControl/>
        <w:spacing w:after="240" w:line="500" w:lineRule="exact"/>
        <w:jc w:val="left"/>
        <w:rPr>
          <w:rFonts w:asciiTheme="majorEastAsia" w:eastAsiaTheme="majorEastAsia" w:hAnsiTheme="majorEastAsia" w:cstheme="majorEastAsia"/>
          <w:sz w:val="24"/>
        </w:rPr>
      </w:pPr>
    </w:p>
    <w:sectPr w:rsidR="00E90066" w:rsidSect="00A509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42" w:rsidRDefault="00951542" w:rsidP="00E90066">
      <w:r>
        <w:separator/>
      </w:r>
    </w:p>
  </w:endnote>
  <w:endnote w:type="continuationSeparator" w:id="0">
    <w:p w:rsidR="00951542" w:rsidRDefault="00951542" w:rsidP="00E9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42" w:rsidRDefault="00951542" w:rsidP="00E90066">
      <w:r>
        <w:separator/>
      </w:r>
    </w:p>
  </w:footnote>
  <w:footnote w:type="continuationSeparator" w:id="0">
    <w:p w:rsidR="00951542" w:rsidRDefault="00951542" w:rsidP="00E90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CD2E44"/>
    <w:rsid w:val="006442BA"/>
    <w:rsid w:val="00951542"/>
    <w:rsid w:val="00A50997"/>
    <w:rsid w:val="00E90066"/>
    <w:rsid w:val="00EE4C84"/>
    <w:rsid w:val="00F21320"/>
    <w:rsid w:val="46C7141E"/>
    <w:rsid w:val="49CD2E44"/>
    <w:rsid w:val="6ED71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9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0997"/>
    <w:pPr>
      <w:spacing w:beforeAutospacing="1" w:afterAutospacing="1"/>
      <w:jc w:val="left"/>
    </w:pPr>
    <w:rPr>
      <w:rFonts w:cs="Times New Roman"/>
      <w:kern w:val="0"/>
      <w:sz w:val="24"/>
    </w:rPr>
  </w:style>
  <w:style w:type="character" w:styleId="a4">
    <w:name w:val="FollowedHyperlink"/>
    <w:basedOn w:val="a0"/>
    <w:qFormat/>
    <w:rsid w:val="00A50997"/>
    <w:rPr>
      <w:color w:val="000000"/>
      <w:u w:val="none"/>
    </w:rPr>
  </w:style>
  <w:style w:type="character" w:styleId="a5">
    <w:name w:val="Emphasis"/>
    <w:basedOn w:val="a0"/>
    <w:qFormat/>
    <w:rsid w:val="00A50997"/>
  </w:style>
  <w:style w:type="character" w:styleId="HTML">
    <w:name w:val="HTML Definition"/>
    <w:basedOn w:val="a0"/>
    <w:qFormat/>
    <w:rsid w:val="00A50997"/>
  </w:style>
  <w:style w:type="character" w:styleId="HTML0">
    <w:name w:val="HTML Acronym"/>
    <w:basedOn w:val="a0"/>
    <w:qFormat/>
    <w:rsid w:val="00A50997"/>
  </w:style>
  <w:style w:type="character" w:styleId="HTML1">
    <w:name w:val="HTML Variable"/>
    <w:basedOn w:val="a0"/>
    <w:rsid w:val="00A50997"/>
  </w:style>
  <w:style w:type="character" w:styleId="a6">
    <w:name w:val="Hyperlink"/>
    <w:basedOn w:val="a0"/>
    <w:rsid w:val="00A50997"/>
    <w:rPr>
      <w:color w:val="000000"/>
      <w:u w:val="none"/>
    </w:rPr>
  </w:style>
  <w:style w:type="character" w:styleId="HTML2">
    <w:name w:val="HTML Code"/>
    <w:basedOn w:val="a0"/>
    <w:qFormat/>
    <w:rsid w:val="00A50997"/>
    <w:rPr>
      <w:rFonts w:ascii="Courier New" w:hAnsi="Courier New"/>
      <w:sz w:val="20"/>
    </w:rPr>
  </w:style>
  <w:style w:type="character" w:styleId="HTML3">
    <w:name w:val="HTML Cite"/>
    <w:basedOn w:val="a0"/>
    <w:qFormat/>
    <w:rsid w:val="00A50997"/>
  </w:style>
  <w:style w:type="paragraph" w:customStyle="1" w:styleId="kt">
    <w:name w:val="kt"/>
    <w:basedOn w:val="a"/>
    <w:qFormat/>
    <w:rsid w:val="00A50997"/>
    <w:pPr>
      <w:jc w:val="left"/>
    </w:pPr>
    <w:rPr>
      <w:rFonts w:ascii="楷体_GB2312" w:eastAsia="楷体_GB2312" w:cs="Times New Roman"/>
      <w:kern w:val="0"/>
    </w:rPr>
  </w:style>
  <w:style w:type="character" w:customStyle="1" w:styleId="hover32">
    <w:name w:val="hover32"/>
    <w:basedOn w:val="a0"/>
    <w:rsid w:val="00A50997"/>
    <w:rPr>
      <w:color w:val="3EAF0E"/>
    </w:rPr>
  </w:style>
  <w:style w:type="character" w:customStyle="1" w:styleId="btn-task-gray2">
    <w:name w:val="btn-task-gray2"/>
    <w:basedOn w:val="a0"/>
    <w:rsid w:val="00A50997"/>
    <w:rPr>
      <w:color w:val="FFFFFF"/>
      <w:u w:val="none"/>
      <w:shd w:val="clear" w:color="auto" w:fill="CCCCCC"/>
    </w:rPr>
  </w:style>
  <w:style w:type="character" w:customStyle="1" w:styleId="mr-prof">
    <w:name w:val="mr-prof"/>
    <w:basedOn w:val="a0"/>
    <w:rsid w:val="00A50997"/>
  </w:style>
  <w:style w:type="character" w:customStyle="1" w:styleId="s16">
    <w:name w:val="s16"/>
    <w:basedOn w:val="a0"/>
    <w:qFormat/>
    <w:rsid w:val="00A50997"/>
    <w:rPr>
      <w:color w:val="DDDDDD"/>
      <w:sz w:val="18"/>
      <w:szCs w:val="18"/>
    </w:rPr>
  </w:style>
  <w:style w:type="character" w:customStyle="1" w:styleId="s1">
    <w:name w:val="s1"/>
    <w:basedOn w:val="a0"/>
    <w:qFormat/>
    <w:rsid w:val="00A50997"/>
    <w:rPr>
      <w:color w:val="DDDDDD"/>
      <w:sz w:val="18"/>
      <w:szCs w:val="18"/>
    </w:rPr>
  </w:style>
  <w:style w:type="character" w:customStyle="1" w:styleId="btn-task-gray3">
    <w:name w:val="btn-task-gray3"/>
    <w:basedOn w:val="a0"/>
    <w:qFormat/>
    <w:rsid w:val="00A50997"/>
  </w:style>
  <w:style w:type="character" w:customStyle="1" w:styleId="hover39">
    <w:name w:val="hover39"/>
    <w:basedOn w:val="a0"/>
    <w:rsid w:val="00A50997"/>
    <w:rPr>
      <w:color w:val="3EAF0E"/>
    </w:rPr>
  </w:style>
  <w:style w:type="character" w:customStyle="1" w:styleId="btn-task-gray">
    <w:name w:val="btn-task-gray"/>
    <w:basedOn w:val="a0"/>
    <w:qFormat/>
    <w:rsid w:val="00A50997"/>
    <w:rPr>
      <w:color w:val="FFFFFF"/>
      <w:u w:val="none"/>
      <w:shd w:val="clear" w:color="auto" w:fill="CCCCCC"/>
    </w:rPr>
  </w:style>
  <w:style w:type="character" w:customStyle="1" w:styleId="btn-task-gray1">
    <w:name w:val="btn-task-gray1"/>
    <w:basedOn w:val="a0"/>
    <w:rsid w:val="00A50997"/>
  </w:style>
  <w:style w:type="character" w:customStyle="1" w:styleId="hover37">
    <w:name w:val="hover37"/>
    <w:basedOn w:val="a0"/>
    <w:qFormat/>
    <w:rsid w:val="00A50997"/>
    <w:rPr>
      <w:color w:val="3EAF0E"/>
    </w:rPr>
  </w:style>
  <w:style w:type="paragraph" w:styleId="a7">
    <w:name w:val="header"/>
    <w:basedOn w:val="a"/>
    <w:link w:val="Char"/>
    <w:rsid w:val="00E90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90066"/>
    <w:rPr>
      <w:rFonts w:asciiTheme="minorHAnsi" w:eastAsiaTheme="minorEastAsia" w:hAnsiTheme="minorHAnsi" w:cstheme="minorBidi"/>
      <w:kern w:val="2"/>
      <w:sz w:val="18"/>
      <w:szCs w:val="18"/>
    </w:rPr>
  </w:style>
  <w:style w:type="paragraph" w:styleId="a8">
    <w:name w:val="footer"/>
    <w:basedOn w:val="a"/>
    <w:link w:val="Char0"/>
    <w:rsid w:val="00E90066"/>
    <w:pPr>
      <w:tabs>
        <w:tab w:val="center" w:pos="4153"/>
        <w:tab w:val="right" w:pos="8306"/>
      </w:tabs>
      <w:snapToGrid w:val="0"/>
      <w:jc w:val="left"/>
    </w:pPr>
    <w:rPr>
      <w:sz w:val="18"/>
      <w:szCs w:val="18"/>
    </w:rPr>
  </w:style>
  <w:style w:type="character" w:customStyle="1" w:styleId="Char0">
    <w:name w:val="页脚 Char"/>
    <w:basedOn w:val="a0"/>
    <w:link w:val="a8"/>
    <w:rsid w:val="00E900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68732387">
      <w:bodyDiv w:val="1"/>
      <w:marLeft w:val="0"/>
      <w:marRight w:val="0"/>
      <w:marTop w:val="0"/>
      <w:marBottom w:val="0"/>
      <w:divBdr>
        <w:top w:val="none" w:sz="0" w:space="0" w:color="auto"/>
        <w:left w:val="none" w:sz="0" w:space="0" w:color="auto"/>
        <w:bottom w:val="none" w:sz="0" w:space="0" w:color="auto"/>
        <w:right w:val="none" w:sz="0" w:space="0" w:color="auto"/>
      </w:divBdr>
    </w:div>
    <w:div w:id="211061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C%AC%E4%BD%93&amp;ie=utf-8&amp;src=internal_wenda_recommend_textn" TargetMode="External"/><Relationship Id="rId13" Type="http://schemas.openxmlformats.org/officeDocument/2006/relationships/hyperlink" Target="http://www.so.com/s?q=%E8%AF%97%E4%BA%BA&amp;ie=utf-8&amp;src=internal_wenda_recommend_textn" TargetMode="External"/><Relationship Id="rId3" Type="http://schemas.openxmlformats.org/officeDocument/2006/relationships/settings" Target="settings.xml"/><Relationship Id="rId7" Type="http://schemas.openxmlformats.org/officeDocument/2006/relationships/hyperlink" Target="http://www.so.com/s?q=%E8%AF%97%E6%AD%8C&amp;ie=utf-8&amp;src=internal_wenda_recommend_textn" TargetMode="External"/><Relationship Id="rId12" Type="http://schemas.openxmlformats.org/officeDocument/2006/relationships/hyperlink" Target="http://www.so.com/s?q=%E6%83%85%E6%84%AB&amp;ie=utf-8&amp;src=internal_wenda_recommend_tex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4%B8%BB%E8%A7%82&amp;ie=utf-8&amp;src=internal_wenda_recommend_text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om/s?q=%E6%A0%BC%E5%BE%8B&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BD%A2%E5%BC%8F&amp;ie=utf-8&amp;src=internal_wenda_recommend_textn" TargetMode="External"/><Relationship Id="rId14" Type="http://schemas.openxmlformats.org/officeDocument/2006/relationships/hyperlink" Target="http://www.so.com/s?q=%E4%B9%8B%E9%97%B4&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340</Words>
  <Characters>1938</Characters>
  <Application>Microsoft Office Word</Application>
  <DocSecurity>0</DocSecurity>
  <Lines>16</Lines>
  <Paragraphs>4</Paragraphs>
  <ScaleCrop>false</ScaleCrop>
  <Company>Hewlett-Packard Company</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hm-cjy</cp:lastModifiedBy>
  <cp:revision>3</cp:revision>
  <dcterms:created xsi:type="dcterms:W3CDTF">2019-09-16T09:56:00Z</dcterms:created>
  <dcterms:modified xsi:type="dcterms:W3CDTF">2019-12-03T03:25:00Z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