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CEF" w:rsidRDefault="00B854BA" w:rsidP="00B854BA">
      <w:pPr>
        <w:jc w:val="center"/>
      </w:pPr>
      <w:r>
        <w:rPr>
          <w:rFonts w:hint="eastAsia"/>
        </w:rPr>
        <w:t>《琵琶行》</w:t>
      </w:r>
      <w:r w:rsidR="00D443F3">
        <w:rPr>
          <w:rFonts w:hint="eastAsia"/>
        </w:rPr>
        <w:t>短评</w:t>
      </w:r>
    </w:p>
    <w:p w:rsidR="00B854BA" w:rsidRPr="00B854BA" w:rsidRDefault="00B854BA" w:rsidP="00B854BA">
      <w:pPr>
        <w:jc w:val="center"/>
        <w:rPr>
          <w:rFonts w:hint="eastAsia"/>
        </w:rPr>
      </w:pPr>
      <w:r>
        <w:rPr>
          <w:rFonts w:hint="eastAsia"/>
        </w:rPr>
        <w:t>高一</w:t>
      </w:r>
      <w:proofErr w:type="gramStart"/>
      <w:r>
        <w:rPr>
          <w:rFonts w:hint="eastAsia"/>
        </w:rPr>
        <w:t>3</w:t>
      </w:r>
      <w:proofErr w:type="gramEnd"/>
      <w:r>
        <w:rPr>
          <w:rFonts w:hint="eastAsia"/>
        </w:rPr>
        <w:t xml:space="preserve">  </w:t>
      </w:r>
      <w:r>
        <w:rPr>
          <w:rFonts w:hint="eastAsia"/>
        </w:rPr>
        <w:t>俞菲</w:t>
      </w:r>
    </w:p>
    <w:p w:rsidR="00D443F3" w:rsidRDefault="00D443F3" w:rsidP="0041164B">
      <w:pPr>
        <w:ind w:firstLineChars="200" w:firstLine="480"/>
        <w:rPr>
          <w:sz w:val="24"/>
          <w:szCs w:val="24"/>
        </w:rPr>
      </w:pPr>
      <w:r w:rsidRPr="00790770">
        <w:rPr>
          <w:rFonts w:hint="eastAsia"/>
          <w:sz w:val="24"/>
          <w:szCs w:val="24"/>
        </w:rPr>
        <w:t>《琵琶行》是唐代诗人</w:t>
      </w:r>
      <w:r w:rsidR="00F22C27" w:rsidRPr="00790770">
        <w:rPr>
          <w:rFonts w:hint="eastAsia"/>
          <w:sz w:val="24"/>
          <w:szCs w:val="24"/>
        </w:rPr>
        <w:t>白居易的一首名诗，白居易是我们</w:t>
      </w:r>
      <w:r w:rsidR="008A4174" w:rsidRPr="00790770">
        <w:rPr>
          <w:rFonts w:hint="eastAsia"/>
          <w:sz w:val="24"/>
          <w:szCs w:val="24"/>
        </w:rPr>
        <w:t>都很熟悉的一位诗人，</w:t>
      </w:r>
      <w:r w:rsidR="00185512" w:rsidRPr="00790770">
        <w:rPr>
          <w:rFonts w:hint="eastAsia"/>
          <w:sz w:val="24"/>
          <w:szCs w:val="24"/>
        </w:rPr>
        <w:t>他的诗歌题材形式多样，语言通俗易懂，这两点在《琵琶行》中也有体现。</w:t>
      </w:r>
      <w:r w:rsidR="00C663E8" w:rsidRPr="00790770">
        <w:rPr>
          <w:rFonts w:hint="eastAsia"/>
          <w:sz w:val="24"/>
          <w:szCs w:val="24"/>
        </w:rPr>
        <w:t>他出身于乱世，做官后因为</w:t>
      </w:r>
      <w:r w:rsidR="00233924" w:rsidRPr="00790770">
        <w:rPr>
          <w:rFonts w:hint="eastAsia"/>
          <w:sz w:val="24"/>
          <w:szCs w:val="24"/>
        </w:rPr>
        <w:t>言语太过于直白而遭他人陷害最后被贬官。虽然他被贬官，但是他仍然心系百姓，为国效劳。</w:t>
      </w:r>
      <w:r w:rsidR="00DF5355" w:rsidRPr="00790770">
        <w:rPr>
          <w:rFonts w:hint="eastAsia"/>
          <w:sz w:val="24"/>
          <w:szCs w:val="24"/>
        </w:rPr>
        <w:t>《琵琶行》就</w:t>
      </w:r>
      <w:r w:rsidR="0041164B" w:rsidRPr="00790770">
        <w:rPr>
          <w:sz w:val="24"/>
          <w:szCs w:val="24"/>
        </w:rPr>
        <w:t>写于白居易</w:t>
      </w:r>
      <w:r w:rsidR="00790770">
        <w:rPr>
          <w:sz w:val="24"/>
          <w:szCs w:val="24"/>
        </w:rPr>
        <w:t>被贬官时期，表达他壮志难酬的悲愤和被贬官的</w:t>
      </w:r>
      <w:r w:rsidR="00125DE3">
        <w:rPr>
          <w:sz w:val="24"/>
          <w:szCs w:val="24"/>
        </w:rPr>
        <w:t>落寞。《琵琶行》的篇幅较长，但是却很通俗易懂，诗歌开头的序言点明了写作背景和缘起，诗歌的内容和主旨，让诗歌内容和结构都更加</w:t>
      </w:r>
      <w:r w:rsidR="0038201B">
        <w:rPr>
          <w:sz w:val="24"/>
          <w:szCs w:val="24"/>
        </w:rPr>
        <w:t>清晰。</w:t>
      </w:r>
    </w:p>
    <w:p w:rsidR="0038201B" w:rsidRDefault="0038201B" w:rsidP="0041164B">
      <w:pPr>
        <w:ind w:firstLineChars="200" w:firstLine="480"/>
        <w:rPr>
          <w:sz w:val="24"/>
          <w:szCs w:val="24"/>
        </w:rPr>
      </w:pPr>
      <w:r>
        <w:rPr>
          <w:rFonts w:hint="eastAsia"/>
          <w:sz w:val="24"/>
          <w:szCs w:val="24"/>
        </w:rPr>
        <w:t>《琵琶行》中让我感触最深的就是诗歌中大量运用比喻、对比、衬托等手法来将抽象无形的音乐化为具体可感的形象，以及作者通过写琵琶女的身世来写自己的悲惨遭遇</w:t>
      </w:r>
      <w:r w:rsidR="00A01149">
        <w:rPr>
          <w:rFonts w:hint="eastAsia"/>
          <w:sz w:val="24"/>
          <w:szCs w:val="24"/>
        </w:rPr>
        <w:t>。诗歌中“大弦嘈</w:t>
      </w:r>
      <w:proofErr w:type="gramStart"/>
      <w:r w:rsidR="00A01149">
        <w:rPr>
          <w:rFonts w:hint="eastAsia"/>
          <w:sz w:val="24"/>
          <w:szCs w:val="24"/>
        </w:rPr>
        <w:t>嘈</w:t>
      </w:r>
      <w:proofErr w:type="gramEnd"/>
      <w:r w:rsidR="00A01149">
        <w:rPr>
          <w:rFonts w:hint="eastAsia"/>
          <w:sz w:val="24"/>
          <w:szCs w:val="24"/>
        </w:rPr>
        <w:t>如急雨，小弦切切如私语。”运用了对比和拟声词，</w:t>
      </w:r>
      <w:r w:rsidR="005709F2">
        <w:rPr>
          <w:rFonts w:hint="eastAsia"/>
          <w:sz w:val="24"/>
          <w:szCs w:val="24"/>
        </w:rPr>
        <w:t>生动形象的写出了乐声时而像下雨一样急促粗重，时而又如耳畔私语一样轻细柔和，生动的文字让我仿佛听见了婉转多变的琵琶乐声</w:t>
      </w:r>
      <w:r w:rsidR="00A83C71">
        <w:rPr>
          <w:rFonts w:hint="eastAsia"/>
          <w:sz w:val="24"/>
          <w:szCs w:val="24"/>
        </w:rPr>
        <w:t>。“大珠小珠落玉盘”借“珠”与“玉盘”的视觉形象以及珠玉碰撞的声音，从视觉和听觉两方面来表现琵琶乐声的清脆圆润，轻重变化，错落有致，使琵琶乐声更加丰富。“间关莺语</w:t>
      </w:r>
      <w:r w:rsidR="0034677B">
        <w:rPr>
          <w:rFonts w:hint="eastAsia"/>
          <w:sz w:val="24"/>
          <w:szCs w:val="24"/>
        </w:rPr>
        <w:t>花</w:t>
      </w:r>
      <w:r w:rsidR="00A83C71">
        <w:rPr>
          <w:rFonts w:hint="eastAsia"/>
          <w:sz w:val="24"/>
          <w:szCs w:val="24"/>
        </w:rPr>
        <w:t>底滑</w:t>
      </w:r>
      <w:r w:rsidR="0034677B">
        <w:rPr>
          <w:rFonts w:hint="eastAsia"/>
          <w:sz w:val="24"/>
          <w:szCs w:val="24"/>
        </w:rPr>
        <w:t>，幽咽泉流冰下难。”以视觉上黄莺在花下鸣叫的优美和听觉上的</w:t>
      </w:r>
      <w:proofErr w:type="gramStart"/>
      <w:r w:rsidR="0034677B">
        <w:rPr>
          <w:rFonts w:hint="eastAsia"/>
          <w:sz w:val="24"/>
          <w:szCs w:val="24"/>
        </w:rPr>
        <w:t>黄莺声</w:t>
      </w:r>
      <w:proofErr w:type="gramEnd"/>
      <w:r w:rsidR="0034677B">
        <w:rPr>
          <w:rFonts w:hint="eastAsia"/>
          <w:sz w:val="24"/>
          <w:szCs w:val="24"/>
        </w:rPr>
        <w:t>表现了乐声的婉转动人，把乐声比作幽咽的泉流在冰下艰难流过，体现了乐声的梗塞不畅，滞塞难通</w:t>
      </w:r>
      <w:r w:rsidR="00D30A83">
        <w:rPr>
          <w:rFonts w:hint="eastAsia"/>
          <w:sz w:val="24"/>
          <w:szCs w:val="24"/>
        </w:rPr>
        <w:t>，让人感到有一丝丝落寞孤独的意味。</w:t>
      </w:r>
      <w:r w:rsidR="005F3003">
        <w:rPr>
          <w:rFonts w:hint="eastAsia"/>
          <w:sz w:val="24"/>
          <w:szCs w:val="24"/>
        </w:rPr>
        <w:t>“银瓶乍破水浆迸，铁骑突出刀枪鸣。”也运用了比喻，把乐声比作银瓶突然破裂和铁骑突然冲出，栩栩如生的写出了琵琶声在沉咽、暂歇后，忽然又爆出激越、雄壮的乐声，让我感受到了乐声的多变并且让我感受到了作者的情感在这一刻爆发，以及作者压抑在心的情感之厚。“唯见江心秋月白</w:t>
      </w:r>
      <w:r w:rsidR="0075676F">
        <w:rPr>
          <w:rFonts w:hint="eastAsia"/>
          <w:sz w:val="24"/>
          <w:szCs w:val="24"/>
        </w:rPr>
        <w:t>”是我非常喜欢的一句，因为</w:t>
      </w:r>
      <w:proofErr w:type="gramStart"/>
      <w:r w:rsidR="0075676F">
        <w:rPr>
          <w:rFonts w:hint="eastAsia"/>
          <w:sz w:val="24"/>
          <w:szCs w:val="24"/>
        </w:rPr>
        <w:t>这句话它表面</w:t>
      </w:r>
      <w:proofErr w:type="gramEnd"/>
      <w:r w:rsidR="0075676F">
        <w:rPr>
          <w:rFonts w:hint="eastAsia"/>
          <w:sz w:val="24"/>
          <w:szCs w:val="24"/>
        </w:rPr>
        <w:t>上是在写景，其实是通过景来抒发作者、众人沉浸于琵琶女的琴声之中和乐声的感人至深。</w:t>
      </w:r>
      <w:proofErr w:type="gramStart"/>
      <w:r w:rsidR="0075676F">
        <w:rPr>
          <w:rFonts w:hint="eastAsia"/>
          <w:sz w:val="24"/>
          <w:szCs w:val="24"/>
        </w:rPr>
        <w:t>这句话它描写</w:t>
      </w:r>
      <w:proofErr w:type="gramEnd"/>
      <w:r w:rsidR="0075676F">
        <w:rPr>
          <w:rFonts w:hint="eastAsia"/>
          <w:sz w:val="24"/>
          <w:szCs w:val="24"/>
        </w:rPr>
        <w:t>了一轮清冷的月亮荡漾在清澈的江中，无形中塑造了无声的气氛，它描绘了一幅清冷的江心月光图，因此我十分喜欢这句话。</w:t>
      </w:r>
    </w:p>
    <w:p w:rsidR="0075676F" w:rsidRDefault="00F06591" w:rsidP="0041164B">
      <w:pPr>
        <w:ind w:firstLineChars="200" w:firstLine="480"/>
        <w:rPr>
          <w:sz w:val="24"/>
          <w:szCs w:val="24"/>
        </w:rPr>
      </w:pPr>
      <w:r>
        <w:rPr>
          <w:sz w:val="24"/>
          <w:szCs w:val="24"/>
        </w:rPr>
        <w:t>这篇诗歌通过写琵琶女的身世来写自己的遭遇的</w:t>
      </w:r>
      <w:r w:rsidR="001F2107">
        <w:rPr>
          <w:sz w:val="24"/>
          <w:szCs w:val="24"/>
        </w:rPr>
        <w:t>，通过写琵琶女和她的琴声来表达自己的悲愤不满的</w:t>
      </w:r>
      <w:r w:rsidR="00392D0A">
        <w:rPr>
          <w:sz w:val="24"/>
          <w:szCs w:val="24"/>
        </w:rPr>
        <w:t>写作手法</w:t>
      </w:r>
      <w:r>
        <w:rPr>
          <w:sz w:val="24"/>
          <w:szCs w:val="24"/>
        </w:rPr>
        <w:t>也是让人感到十分新鲜，着实是一篇通俗易懂却不乏新意的乐府诗</w:t>
      </w:r>
      <w:r w:rsidR="00392D0A">
        <w:rPr>
          <w:sz w:val="24"/>
          <w:szCs w:val="24"/>
        </w:rPr>
        <w:t>。</w:t>
      </w:r>
    </w:p>
    <w:p w:rsidR="000608E5" w:rsidRPr="00790770" w:rsidRDefault="000608E5" w:rsidP="0041164B">
      <w:pPr>
        <w:ind w:firstLineChars="200" w:firstLine="480"/>
        <w:rPr>
          <w:sz w:val="24"/>
          <w:szCs w:val="24"/>
        </w:rPr>
      </w:pPr>
      <w:r>
        <w:rPr>
          <w:rFonts w:hint="eastAsia"/>
          <w:sz w:val="24"/>
          <w:szCs w:val="24"/>
        </w:rPr>
        <w:t xml:space="preserve">             </w:t>
      </w:r>
      <w:r>
        <w:rPr>
          <w:sz w:val="24"/>
          <w:szCs w:val="24"/>
        </w:rPr>
        <w:t xml:space="preserve">                             </w:t>
      </w:r>
      <w:bookmarkStart w:id="0" w:name="_GoBack"/>
      <w:bookmarkEnd w:id="0"/>
    </w:p>
    <w:sectPr w:rsidR="000608E5" w:rsidRPr="007907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3F3"/>
    <w:rsid w:val="000608E5"/>
    <w:rsid w:val="00125DE3"/>
    <w:rsid w:val="00185512"/>
    <w:rsid w:val="001F2107"/>
    <w:rsid w:val="00233924"/>
    <w:rsid w:val="0034677B"/>
    <w:rsid w:val="0038201B"/>
    <w:rsid w:val="00392D0A"/>
    <w:rsid w:val="003F2CEF"/>
    <w:rsid w:val="0041164B"/>
    <w:rsid w:val="005709F2"/>
    <w:rsid w:val="005F3003"/>
    <w:rsid w:val="0075676F"/>
    <w:rsid w:val="00790770"/>
    <w:rsid w:val="008A4174"/>
    <w:rsid w:val="00A01149"/>
    <w:rsid w:val="00A83C71"/>
    <w:rsid w:val="00B854BA"/>
    <w:rsid w:val="00C663E8"/>
    <w:rsid w:val="00D30A83"/>
    <w:rsid w:val="00D443F3"/>
    <w:rsid w:val="00DF5355"/>
    <w:rsid w:val="00F06591"/>
    <w:rsid w:val="00F22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9F334"/>
  <w15:chartTrackingRefBased/>
  <w15:docId w15:val="{1E2DB590-6314-4526-B46B-FEB63079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shyw</dc:creator>
  <cp:keywords/>
  <dc:description/>
  <cp:lastModifiedBy>Administrator</cp:lastModifiedBy>
  <cp:revision>16</cp:revision>
  <dcterms:created xsi:type="dcterms:W3CDTF">2019-12-01T08:50:00Z</dcterms:created>
  <dcterms:modified xsi:type="dcterms:W3CDTF">2019-12-04T08:30:00Z</dcterms:modified>
</cp:coreProperties>
</file>