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EB" w:rsidRDefault="00DB0EEB" w:rsidP="00DB0EEB">
      <w:pPr>
        <w:ind w:firstLineChars="200" w:firstLine="420"/>
        <w:jc w:val="center"/>
      </w:pPr>
      <w:r>
        <w:rPr>
          <w:rFonts w:hint="eastAsia"/>
        </w:rPr>
        <w:t>《念奴娇</w:t>
      </w:r>
      <w:r>
        <w:t>·</w:t>
      </w:r>
      <w:r>
        <w:rPr>
          <w:rFonts w:hint="eastAsia"/>
        </w:rPr>
        <w:t>赤壁怀古》文学短评</w:t>
      </w:r>
    </w:p>
    <w:p w:rsidR="00DB0EEB" w:rsidRDefault="001011AE" w:rsidP="00DB0EEB">
      <w:pPr>
        <w:ind w:firstLineChars="200" w:firstLine="420"/>
        <w:jc w:val="center"/>
      </w:pPr>
      <w:r>
        <w:rPr>
          <w:rFonts w:hint="eastAsia"/>
        </w:rPr>
        <w:t>高一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 xml:space="preserve"> </w:t>
      </w:r>
      <w:bookmarkStart w:id="0" w:name="_GoBack"/>
      <w:r w:rsidR="00DB0EEB">
        <w:rPr>
          <w:rFonts w:hint="eastAsia"/>
        </w:rPr>
        <w:t>沈</w:t>
      </w:r>
      <w:proofErr w:type="gramStart"/>
      <w:r w:rsidR="00DB0EEB">
        <w:rPr>
          <w:rFonts w:hint="eastAsia"/>
        </w:rPr>
        <w:t>曌</w:t>
      </w:r>
      <w:proofErr w:type="gramEnd"/>
      <w:r w:rsidR="00DB0EEB">
        <w:rPr>
          <w:rFonts w:hint="eastAsia"/>
        </w:rPr>
        <w:t>昳</w:t>
      </w:r>
      <w:bookmarkEnd w:id="0"/>
    </w:p>
    <w:p w:rsidR="00DB0EEB" w:rsidRDefault="00DB0EEB" w:rsidP="00DB0EEB">
      <w:pPr>
        <w:ind w:firstLineChars="200" w:firstLine="420"/>
        <w:jc w:val="left"/>
      </w:pPr>
      <w:r>
        <w:rPr>
          <w:rFonts w:hint="eastAsia"/>
        </w:rPr>
        <w:t>本首词为怀古词，怀古抒情，描绘了壮丽的景色，感叹了豪迈之人，抒发了壮志豪情。苏轼来到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鼻矶，对景思古</w:t>
      </w:r>
      <w:r>
        <w:t xml:space="preserve"> </w:t>
      </w:r>
      <w:r>
        <w:rPr>
          <w:rFonts w:hint="eastAsia"/>
        </w:rPr>
        <w:t>又联想到自己跌宕起伏的人生，最后不禁释怀。</w:t>
      </w:r>
    </w:p>
    <w:p w:rsidR="00DB0EEB" w:rsidRDefault="00DB0EEB" w:rsidP="00DB0EEB">
      <w:pPr>
        <w:ind w:firstLineChars="200" w:firstLine="420"/>
        <w:jc w:val="left"/>
      </w:pPr>
      <w:r>
        <w:rPr>
          <w:rFonts w:hint="eastAsia"/>
        </w:rPr>
        <w:t>苏轼描写景色的壮阔。</w:t>
      </w:r>
      <w:r>
        <w:t>“</w:t>
      </w:r>
      <w:r>
        <w:rPr>
          <w:rFonts w:hint="eastAsia"/>
        </w:rPr>
        <w:t>大江东去</w:t>
      </w:r>
      <w:r>
        <w:t>”</w:t>
      </w:r>
      <w:r>
        <w:rPr>
          <w:rFonts w:hint="eastAsia"/>
        </w:rPr>
        <w:t>的</w:t>
      </w:r>
      <w:proofErr w:type="gramStart"/>
      <w:r>
        <w:rPr>
          <w:rFonts w:hint="eastAsia"/>
        </w:rPr>
        <w:t>雄伟由</w:t>
      </w:r>
      <w:proofErr w:type="gramEnd"/>
      <w:r>
        <w:rPr>
          <w:rFonts w:hint="eastAsia"/>
        </w:rPr>
        <w:t>三句</w:t>
      </w:r>
      <w:r>
        <w:t>“</w:t>
      </w:r>
      <w:r>
        <w:rPr>
          <w:rFonts w:hint="eastAsia"/>
        </w:rPr>
        <w:t>乱石穿空，惊涛拍岸，卷起千堆雪</w:t>
      </w:r>
      <w:r>
        <w:t>”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出，气势磅礴大气。</w:t>
      </w:r>
      <w:r>
        <w:t>“</w:t>
      </w:r>
      <w:r>
        <w:rPr>
          <w:rFonts w:hint="eastAsia"/>
        </w:rPr>
        <w:t>一时多少豪杰</w:t>
      </w:r>
      <w:r>
        <w:t>”</w:t>
      </w:r>
      <w:r>
        <w:rPr>
          <w:rFonts w:hint="eastAsia"/>
        </w:rPr>
        <w:t>由景过渡到人。他重点写</w:t>
      </w:r>
      <w:r>
        <w:t>“</w:t>
      </w:r>
      <w:r>
        <w:rPr>
          <w:rFonts w:hint="eastAsia"/>
        </w:rPr>
        <w:t>三国周郎赤壁</w:t>
      </w:r>
      <w:r>
        <w:t>”</w:t>
      </w:r>
      <w:r>
        <w:rPr>
          <w:rFonts w:hint="eastAsia"/>
        </w:rPr>
        <w:t>，前几句写周瑜的飒爽英姿，面对赤壁之战的从容。由词首</w:t>
      </w:r>
      <w:r>
        <w:t>“</w:t>
      </w:r>
      <w:r>
        <w:rPr>
          <w:rFonts w:hint="eastAsia"/>
        </w:rPr>
        <w:t>千古风流人物</w:t>
      </w:r>
      <w:r>
        <w:t>”</w:t>
      </w:r>
      <w:r>
        <w:rPr>
          <w:rFonts w:hint="eastAsia"/>
        </w:rPr>
        <w:t>到</w:t>
      </w:r>
      <w:r>
        <w:t>“</w:t>
      </w:r>
      <w:r>
        <w:rPr>
          <w:rFonts w:hint="eastAsia"/>
        </w:rPr>
        <w:t>一时多少豪杰</w:t>
      </w:r>
      <w:r>
        <w:t>”</w:t>
      </w:r>
      <w:r>
        <w:rPr>
          <w:rFonts w:hint="eastAsia"/>
        </w:rPr>
        <w:t>，最终仍定格在了周瑜其人上，却凸显的是周瑜的儒雅风流。</w:t>
      </w:r>
    </w:p>
    <w:p w:rsidR="00DB0EEB" w:rsidRDefault="00DB0EEB" w:rsidP="00DB0EEB">
      <w:pPr>
        <w:ind w:firstLineChars="200" w:firstLine="420"/>
        <w:jc w:val="left"/>
      </w:pPr>
      <w:r>
        <w:rPr>
          <w:rFonts w:hint="eastAsia"/>
        </w:rPr>
        <w:t>然而，苏轼写周瑜并不仅仅是为了赞颂英雄之人，实际内心有诸多复杂情感。周瑜建功立业时仍在英年，对比其年轻有为，而此时的苏轼快已知天命，却徘徊在这小小黄州，他想到自己的坎坷经历，不禁发出</w:t>
      </w:r>
      <w:r>
        <w:t>“</w:t>
      </w:r>
      <w:r>
        <w:rPr>
          <w:rFonts w:hint="eastAsia"/>
        </w:rPr>
        <w:t>多情应笑我</w:t>
      </w:r>
      <w:r>
        <w:t>”</w:t>
      </w:r>
      <w:r>
        <w:rPr>
          <w:rFonts w:hint="eastAsia"/>
        </w:rPr>
        <w:t>，看似轻言淡语，实则沉郁无奈。</w:t>
      </w:r>
    </w:p>
    <w:p w:rsidR="00DB0EEB" w:rsidRDefault="00DB0EEB" w:rsidP="00DB0EEB">
      <w:pPr>
        <w:ind w:firstLineChars="200" w:firstLine="420"/>
        <w:jc w:val="left"/>
      </w:pPr>
      <w:r>
        <w:rPr>
          <w:rFonts w:hint="eastAsia"/>
        </w:rPr>
        <w:t>但苏轼是苏轼，并不是哀哉悲切伤春悲秋的一介书生。他不会像辛弃疾用血泪</w:t>
      </w:r>
      <w:proofErr w:type="gramStart"/>
      <w:r>
        <w:rPr>
          <w:rFonts w:hint="eastAsia"/>
        </w:rPr>
        <w:t>蘸</w:t>
      </w:r>
      <w:proofErr w:type="gramEnd"/>
      <w:r>
        <w:rPr>
          <w:rFonts w:hint="eastAsia"/>
        </w:rPr>
        <w:t>笔刀剑刻出文字，把栏杆拍遍；也不会像白乐天大</w:t>
      </w:r>
      <w:proofErr w:type="gramStart"/>
      <w:r>
        <w:rPr>
          <w:rFonts w:hint="eastAsia"/>
        </w:rPr>
        <w:t>讽</w:t>
      </w:r>
      <w:proofErr w:type="gramEnd"/>
      <w:r>
        <w:rPr>
          <w:rFonts w:hint="eastAsia"/>
        </w:rPr>
        <w:t>成魔，叹出悲切凄凉；很不会像杜拾遗那般沉郁顿挫，悲怆落魄。再说豪放派的两位代表词人，他们的不同之处就在于一为豪壮，一为悲壮。苏轼之词作是充满大气，是荡气回肠的，文章扑面来的是他</w:t>
      </w:r>
      <w:proofErr w:type="gramStart"/>
      <w:r>
        <w:rPr>
          <w:rFonts w:hint="eastAsia"/>
        </w:rPr>
        <w:t>滚滚长江</w:t>
      </w:r>
      <w:proofErr w:type="gramEnd"/>
      <w:r>
        <w:rPr>
          <w:rFonts w:hint="eastAsia"/>
        </w:rPr>
        <w:t>一般的理想，但所被锤</w:t>
      </w:r>
      <w:proofErr w:type="gramStart"/>
      <w:r>
        <w:rPr>
          <w:rFonts w:hint="eastAsia"/>
        </w:rPr>
        <w:t>蹂</w:t>
      </w:r>
      <w:proofErr w:type="gramEnd"/>
      <w:r>
        <w:rPr>
          <w:rFonts w:hint="eastAsia"/>
        </w:rPr>
        <w:t>之后的凄凉惨淡却也同时化入无尽流水，终是浪花被溅起映于碧空之上的澎湃。他便是我所知以及认为的唯一</w:t>
      </w:r>
      <w:proofErr w:type="gramStart"/>
      <w:r>
        <w:rPr>
          <w:rFonts w:hint="eastAsia"/>
        </w:rPr>
        <w:t>一个</w:t>
      </w:r>
      <w:proofErr w:type="gramEnd"/>
      <w:r>
        <w:t>“</w:t>
      </w:r>
      <w:r>
        <w:rPr>
          <w:rFonts w:hint="eastAsia"/>
        </w:rPr>
        <w:t>卒然临之而不惊，无故加之而不怒</w:t>
      </w:r>
      <w:r>
        <w:t>”*</w:t>
      </w:r>
      <w:r>
        <w:rPr>
          <w:rFonts w:hint="eastAsia"/>
        </w:rPr>
        <w:t>的人。</w:t>
      </w:r>
    </w:p>
    <w:p w:rsidR="00DB0EEB" w:rsidRDefault="00DB0EEB" w:rsidP="00DB0EEB">
      <w:pPr>
        <w:ind w:firstLineChars="200" w:firstLine="420"/>
        <w:jc w:val="left"/>
      </w:pPr>
      <w:r>
        <w:rPr>
          <w:rFonts w:hint="eastAsia"/>
        </w:rPr>
        <w:t>他跃出悲伤的情绪，又重新</w:t>
      </w:r>
      <w:proofErr w:type="gramStart"/>
      <w:r>
        <w:rPr>
          <w:rFonts w:hint="eastAsia"/>
        </w:rPr>
        <w:t>放眼回那些</w:t>
      </w:r>
      <w:proofErr w:type="gramEnd"/>
      <w:r>
        <w:rPr>
          <w:rFonts w:hint="eastAsia"/>
        </w:rPr>
        <w:t>历史的过客。在他看来，像周瑜这般英雄人物，不也被历史的大浪淘尽了吗？他将自己的苦闷化为豁达，道出</w:t>
      </w:r>
      <w:r>
        <w:t>“</w:t>
      </w:r>
      <w:proofErr w:type="gramStart"/>
      <w:r>
        <w:rPr>
          <w:rFonts w:hint="eastAsia"/>
        </w:rPr>
        <w:t>一樽</w:t>
      </w:r>
      <w:proofErr w:type="gramEnd"/>
      <w:r>
        <w:rPr>
          <w:rFonts w:hint="eastAsia"/>
        </w:rPr>
        <w:t>还</w:t>
      </w:r>
      <w:proofErr w:type="gramStart"/>
      <w:r>
        <w:rPr>
          <w:rFonts w:hint="eastAsia"/>
        </w:rPr>
        <w:t>酹</w:t>
      </w:r>
      <w:proofErr w:type="gramEnd"/>
      <w:r>
        <w:rPr>
          <w:rFonts w:hint="eastAsia"/>
        </w:rPr>
        <w:t>江月</w:t>
      </w:r>
      <w:r>
        <w:t>”</w:t>
      </w:r>
      <w:r>
        <w:rPr>
          <w:rFonts w:hint="eastAsia"/>
        </w:rPr>
        <w:t>。</w:t>
      </w:r>
    </w:p>
    <w:p w:rsidR="00DB0EEB" w:rsidRDefault="00DB0EEB" w:rsidP="00DB0EEB">
      <w:pPr>
        <w:ind w:firstLineChars="200" w:firstLine="420"/>
        <w:jc w:val="left"/>
      </w:pPr>
      <w:r>
        <w:rPr>
          <w:rFonts w:hint="eastAsia"/>
        </w:rPr>
        <w:t>路上万千坎坷，唯</w:t>
      </w:r>
      <w:proofErr w:type="gramStart"/>
      <w:r>
        <w:rPr>
          <w:rFonts w:hint="eastAsia"/>
        </w:rPr>
        <w:t>苏轼乘飞归去</w:t>
      </w:r>
      <w:proofErr w:type="gramEnd"/>
      <w:r>
        <w:rPr>
          <w:rFonts w:hint="eastAsia"/>
        </w:rPr>
        <w:t>，从我们的身边倏忽而逝。</w:t>
      </w:r>
    </w:p>
    <w:p w:rsidR="00DB0EEB" w:rsidRDefault="00DB0EEB" w:rsidP="00DB0EEB">
      <w:pPr>
        <w:ind w:firstLineChars="200" w:firstLine="420"/>
        <w:jc w:val="left"/>
      </w:pPr>
    </w:p>
    <w:p w:rsidR="00DB0EEB" w:rsidRDefault="00DB0EEB" w:rsidP="00DB0EEB">
      <w:pPr>
        <w:jc w:val="left"/>
      </w:pPr>
      <w:r>
        <w:rPr>
          <w:rFonts w:hint="eastAsia"/>
        </w:rPr>
        <w:t>注</w:t>
      </w:r>
      <w:r>
        <w:t>*</w:t>
      </w:r>
      <w:r>
        <w:rPr>
          <w:rFonts w:hint="eastAsia"/>
        </w:rPr>
        <w:t>语出苏轼</w:t>
      </w:r>
      <w:r>
        <w:t>-</w:t>
      </w:r>
      <w:r>
        <w:rPr>
          <w:rFonts w:hint="eastAsia"/>
        </w:rPr>
        <w:t>《留侯论》。</w:t>
      </w:r>
    </w:p>
    <w:p w:rsidR="00105277" w:rsidRPr="00DB0EEB" w:rsidRDefault="00105277"/>
    <w:sectPr w:rsidR="00105277" w:rsidRPr="00DB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45"/>
    <w:rsid w:val="001011AE"/>
    <w:rsid w:val="00105277"/>
    <w:rsid w:val="00D20445"/>
    <w:rsid w:val="00D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C61E"/>
  <w15:chartTrackingRefBased/>
  <w15:docId w15:val="{2F6F17B0-133C-4079-8C24-131D7E1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EB"/>
    <w:pPr>
      <w:widowControl w:val="0"/>
      <w:jc w:val="both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2019-12-04T08:41:00Z</dcterms:created>
  <dcterms:modified xsi:type="dcterms:W3CDTF">2019-12-04T08:42:00Z</dcterms:modified>
</cp:coreProperties>
</file>